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39" w:rsidRPr="00A45C39" w:rsidRDefault="00A45C39" w:rsidP="00A45C39">
      <w:pPr>
        <w:shd w:val="clear" w:color="auto" w:fill="FFFFFF"/>
        <w:spacing w:after="168" w:line="240" w:lineRule="auto"/>
        <w:outlineLvl w:val="0"/>
        <w:rPr>
          <w:rFonts w:ascii="Comic Sans MS" w:eastAsia="Times New Roman" w:hAnsi="Comic Sans MS" w:cs="Times New Roman"/>
          <w:b/>
          <w:bCs/>
          <w:color w:val="0C73A7"/>
          <w:kern w:val="36"/>
          <w:sz w:val="48"/>
          <w:szCs w:val="48"/>
          <w:lang w:eastAsia="ru-RU"/>
        </w:rPr>
      </w:pPr>
      <w:r w:rsidRPr="00A45C39">
        <w:rPr>
          <w:rFonts w:ascii="Comic Sans MS" w:eastAsia="Times New Roman" w:hAnsi="Comic Sans MS" w:cs="Times New Roman"/>
          <w:b/>
          <w:bCs/>
          <w:color w:val="0C73A7"/>
          <w:kern w:val="36"/>
          <w:sz w:val="48"/>
          <w:szCs w:val="48"/>
          <w:lang w:eastAsia="ru-RU"/>
        </w:rPr>
        <w:t xml:space="preserve">Внедрение </w:t>
      </w:r>
      <w:proofErr w:type="spellStart"/>
      <w:r w:rsidRPr="00A45C39">
        <w:rPr>
          <w:rFonts w:ascii="Comic Sans MS" w:eastAsia="Times New Roman" w:hAnsi="Comic Sans MS" w:cs="Times New Roman"/>
          <w:b/>
          <w:bCs/>
          <w:color w:val="0C73A7"/>
          <w:kern w:val="36"/>
          <w:sz w:val="48"/>
          <w:szCs w:val="48"/>
          <w:lang w:eastAsia="ru-RU"/>
        </w:rPr>
        <w:t>профстандартов</w:t>
      </w:r>
      <w:proofErr w:type="spellEnd"/>
      <w:r w:rsidRPr="00A45C39">
        <w:rPr>
          <w:rFonts w:ascii="Comic Sans MS" w:eastAsia="Times New Roman" w:hAnsi="Comic Sans MS" w:cs="Times New Roman"/>
          <w:b/>
          <w:bCs/>
          <w:color w:val="0C73A7"/>
          <w:kern w:val="36"/>
          <w:sz w:val="48"/>
          <w:szCs w:val="48"/>
          <w:lang w:eastAsia="ru-RU"/>
        </w:rPr>
        <w:t xml:space="preserve"> в ДОУ</w:t>
      </w:r>
    </w:p>
    <w:p w:rsidR="00A45C39" w:rsidRPr="00A45C39" w:rsidRDefault="00A45C39" w:rsidP="00A45C39">
      <w:pPr>
        <w:shd w:val="clear" w:color="auto" w:fill="FFFFFF"/>
        <w:spacing w:before="240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</w:pPr>
      <w:r w:rsidRPr="00A45C39"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  <w:t>Профессиональный стандарт педагога-воспитателя дошкольного образования</w:t>
      </w:r>
    </w:p>
    <w:p w:rsidR="00A45C39" w:rsidRPr="00A45C39" w:rsidRDefault="00A45C39" w:rsidP="00A45C3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90775" cy="2143125"/>
            <wp:effectExtent l="0" t="0" r="9525" b="9525"/>
            <wp:docPr id="1" name="Рисунок 1" descr="https://im0-tub-ua.yandex.net/i?id=ef6038d5d48e1792909b9fb3c7ca14f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ua.yandex.net/i?id=ef6038d5d48e1792909b9fb3c7ca14f1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39" w:rsidRPr="00A45C39" w:rsidRDefault="00A45C39" w:rsidP="00A45C3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Новый стандарт дошкольного образования предъявляет требования к содержанию образования, к его результатам, а также к условиям реализации образовательного процесса. В плане внедрения ФГОС ДО особое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 Главной фигурой, способной осуществить поставленные образовательные и воспитательные задачи, становится педагог. И не просто педагог, а специалист, отличающийся высоким уровнем профессиональной компетентности.</w:t>
      </w:r>
    </w:p>
    <w:p w:rsidR="00A45C39" w:rsidRPr="00A45C39" w:rsidRDefault="00A45C39" w:rsidP="00A45C3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Основная функция современного детского сада любого вида – целенаправленная социализация личности ребенка, то есть введение его в мир природных и человеческих связей и отношений, передача ему лучших образцов, способов и норм поведения во всех сферах жизнедеятельности. От того, насколько грамотно будет выстроен образовательный процесс в дошкольном учреждении, зависит качественный уровень воспитания и развития ребенка-дошкольника.</w:t>
      </w:r>
    </w:p>
    <w:p w:rsidR="00A45C39" w:rsidRPr="00A45C39" w:rsidRDefault="00A45C39" w:rsidP="00A45C39">
      <w:pPr>
        <w:shd w:val="clear" w:color="auto" w:fill="FFFFFF"/>
        <w:spacing w:before="360" w:after="9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Какая ответственность предусмотрена за неприменение </w:t>
      </w:r>
      <w:proofErr w:type="spellStart"/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профстандартов</w:t>
      </w:r>
      <w:proofErr w:type="spellEnd"/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Если должность работника содержится и в квалификационном справочнике, и в </w:t>
      </w:r>
      <w:proofErr w:type="spellStart"/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профстандарте</w:t>
      </w:r>
      <w:proofErr w:type="spellEnd"/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, то образовательная организация вправе продолжить применять квалификационный справочник (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ч. 1 ст. 46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, 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ч. 1, 2 ст. 52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Закона от 29 декабря 2012 г. № 273-ФЗ, 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вопрос № 5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Информации по вопросам применения профессиональных стандартов, направленной           письмом  </w:t>
      </w:r>
      <w:hyperlink r:id="rId6" w:history="1">
        <w:r w:rsidRPr="00A45C39">
          <w:rPr>
            <w:rFonts w:ascii="Georgia" w:eastAsia="Times New Roman" w:hAnsi="Georgia" w:cs="Times New Roman"/>
            <w:b/>
            <w:bCs/>
            <w:color w:val="3D85C6"/>
            <w:sz w:val="20"/>
            <w:szCs w:val="20"/>
            <w:u w:val="single"/>
            <w:bdr w:val="none" w:sz="0" w:space="0" w:color="auto" w:frame="1"/>
            <w:lang w:eastAsia="ru-RU"/>
          </w:rPr>
          <w:t>Письмо Минтруда России от 4 апреля 2016 г. № 14-0/10/13-2253 </w:t>
        </w:r>
      </w:hyperlink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).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В этом случае к ответственности организацию за неприменение </w:t>
      </w: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профстандартов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не привлекут.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Отсутствие </w:t>
      </w:r>
      <w:r w:rsidRPr="00A45C39">
        <w:rPr>
          <w:rFonts w:ascii="Georgia" w:eastAsia="Times New Roman" w:hAnsi="Georgia" w:cs="Times New Roman"/>
          <w:color w:val="BF9000"/>
          <w:sz w:val="20"/>
          <w:szCs w:val="20"/>
          <w:bdr w:val="none" w:sz="0" w:space="0" w:color="auto" w:frame="1"/>
          <w:lang w:eastAsia="ru-RU"/>
        </w:rPr>
        <w:t>плана по организации применения профессиональных стандартов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в государственной или муниципальной образовательной организации может быть признано нарушением трудового законодательства. Это связано с тем, что наличие такого плана предусмотрено постановлением Правительства РФ. За нарушение трудового законодательства 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статьей 5.27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 КоАП РФ предусмотрена административная ответственность.</w:t>
      </w:r>
    </w:p>
    <w:p w:rsidR="00A45C39" w:rsidRPr="00A45C39" w:rsidRDefault="00A45C39" w:rsidP="00A45C39">
      <w:pPr>
        <w:shd w:val="clear" w:color="auto" w:fill="FFFFFF"/>
        <w:spacing w:before="240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</w:pPr>
      <w:r w:rsidRPr="00A45C39"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  <w:t>Как применять профессиональные стандарты</w:t>
      </w:r>
    </w:p>
    <w:p w:rsidR="00A45C39" w:rsidRPr="00A45C39" w:rsidRDefault="00A45C39" w:rsidP="00A45C39">
      <w:pPr>
        <w:shd w:val="clear" w:color="auto" w:fill="FFFFFF"/>
        <w:spacing w:before="300" w:after="15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Что такое профессиональный стандарт и для чего он нужен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Профессиональный стандарт 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 ТК РФ).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 xml:space="preserve">Под применением </w:t>
      </w: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профстандартов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при приеме на работу для определения квалификации работника;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при аттестации для определения соответствия занимаемой должности;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при направлении работников на дополнительное профессиональное образование для определения вида обучения;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при разработке должностных инструкций для определения трудовых действий и требований к знаниям, умениям;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при разработке штатного расписания для определения наименования должностей.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Профстандарты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нужны: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A45C39" w:rsidRPr="00A45C39" w:rsidRDefault="00A45C39" w:rsidP="00A45C39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Совет: Для руководителей организаций, их заместителей, руководителей структурных подразделений, педагогов школ и детских садов предусмотрены льготы и ограничения (ст. 331 , 351.1 ТК РФ, ст. 47 , 51 , 52 Закона от 29 декабря 2012 г. № 273-ФЗ). 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Во-вторых, при разработке образовательных программ: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профессионального образования (ч. 7 ст. 11 Закона от 29 декабря 2012 г. № 273-ФЗ);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профессионального обучения (ч. 8 ст. 73 Закона от 29 декабря 2012 г. № 273-ФЗ);</w:t>
      </w:r>
    </w:p>
    <w:p w:rsidR="00A45C39" w:rsidRPr="00A45C39" w:rsidRDefault="00A45C39" w:rsidP="00A45C39">
      <w:pPr>
        <w:shd w:val="clear" w:color="auto" w:fill="FFFFFF"/>
        <w:spacing w:after="0" w:line="240" w:lineRule="auto"/>
        <w:ind w:left="27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·         дополнительного профессионального образования (ч. 9 ст. 76 Закона от 29 декабря 2012 г. № 273-ФЗ).</w:t>
      </w:r>
    </w:p>
    <w:p w:rsidR="00A45C39" w:rsidRPr="00A45C39" w:rsidRDefault="00A45C39" w:rsidP="00A45C39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Совет: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 Если направляете работника на переподготовку или повышение квалификации, проверьте, чтобы программы учитывали действующие </w:t>
      </w: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профстандарты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A45C39" w:rsidRPr="00A45C39" w:rsidRDefault="00A45C39" w:rsidP="00A45C39">
      <w:pPr>
        <w:shd w:val="clear" w:color="auto" w:fill="FFFFFF"/>
        <w:spacing w:before="360" w:after="9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Обязательно ли применять </w:t>
      </w:r>
      <w:proofErr w:type="spellStart"/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профстандарты</w:t>
      </w:r>
      <w:proofErr w:type="spellEnd"/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Все работники образовательной организации должны соответствовать требованиям квалификационных справочников или профессиональных стандартов (</w:t>
      </w:r>
      <w:proofErr w:type="gram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ч</w:t>
      </w:r>
      <w:proofErr w:type="gram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. 1 ст. 46 , ч. 1, 2 ст. 52 Закона от 29 декабря 2012 г. № 273-ФЗ).</w:t>
      </w:r>
    </w:p>
    <w:p w:rsidR="00A45C39" w:rsidRPr="00A45C39" w:rsidRDefault="00A45C39" w:rsidP="00A45C39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4F7F8"/>
          <w:lang w:eastAsia="ru-RU"/>
        </w:rPr>
        <w:t>Ситуация: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4F7F8"/>
          <w:lang w:eastAsia="ru-RU"/>
        </w:rPr>
        <w:t xml:space="preserve"> обязан ли работодатель уволить работника, если он не соответствует </w:t>
      </w: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4F7F8"/>
          <w:lang w:eastAsia="ru-RU"/>
        </w:rPr>
        <w:t>профстандарту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4F7F8"/>
          <w:lang w:eastAsia="ru-RU"/>
        </w:rPr>
        <w:t>? 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Обязательность применения именно профессионального стандарта в образовательных организациях не установлена, то есть вы можете выбирать, что использовать.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Этот вывод подтверждает</w:t>
      </w:r>
      <w:r w:rsidRPr="00A45C39">
        <w:rPr>
          <w:rFonts w:ascii="Georgia" w:eastAsia="Times New Roman" w:hAnsi="Georgia" w:cs="Times New Roman"/>
          <w:color w:val="0B5394"/>
          <w:sz w:val="20"/>
          <w:szCs w:val="20"/>
          <w:bdr w:val="none" w:sz="0" w:space="0" w:color="auto" w:frame="1"/>
          <w:lang w:eastAsia="ru-RU"/>
        </w:rPr>
        <w:t> </w:t>
      </w:r>
      <w:hyperlink r:id="rId7" w:history="1">
        <w:r w:rsidRPr="00A45C39">
          <w:rPr>
            <w:rFonts w:ascii="Georgia" w:eastAsia="Times New Roman" w:hAnsi="Georgia" w:cs="Times New Roman"/>
            <w:b/>
            <w:bCs/>
            <w:color w:val="0B5394"/>
            <w:sz w:val="20"/>
            <w:szCs w:val="20"/>
            <w:u w:val="single"/>
            <w:bdr w:val="none" w:sz="0" w:space="0" w:color="auto" w:frame="1"/>
            <w:lang w:eastAsia="ru-RU"/>
          </w:rPr>
          <w:t>Письмо Минтруда России от 4 апреля 2016 г. № 14-0/10/13-2253 </w:t>
        </w:r>
        <w:r w:rsidRPr="00A45C39">
          <w:rPr>
            <w:rFonts w:ascii="Georgia" w:eastAsia="Times New Roman" w:hAnsi="Georgia" w:cs="Times New Roman"/>
            <w:b/>
            <w:bCs/>
            <w:color w:val="3D85C6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</w:hyperlink>
      <w:r w:rsidRPr="00A45C39">
        <w:rPr>
          <w:rFonts w:ascii="Georgia" w:eastAsia="Times New Roman" w:hAnsi="Georgia" w:cs="Times New Roman"/>
          <w:color w:val="3D85C6"/>
          <w:sz w:val="20"/>
          <w:szCs w:val="20"/>
          <w:bdr w:val="none" w:sz="0" w:space="0" w:color="auto" w:frame="1"/>
          <w:lang w:eastAsia="ru-RU"/>
        </w:rPr>
        <w:t> 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                                                                                          </w:t>
      </w:r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Если квалификационный справочник и профессиональный стандарт по аналогичным должностям содержат различные требования к квалификации, то работодатель самостоятельно определяет какой нормативный правовой акт он будет использовать.</w:t>
      </w:r>
    </w:p>
    <w:p w:rsidR="00A45C39" w:rsidRPr="00A45C39" w:rsidRDefault="00A45C39" w:rsidP="00A45C39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A45C3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9F7EE"/>
          <w:lang w:eastAsia="ru-RU"/>
        </w:rPr>
        <w:t>Внимание: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shd w:val="clear" w:color="auto" w:fill="F9F7EE"/>
          <w:lang w:eastAsia="ru-RU"/>
        </w:rPr>
        <w:t> обязательность применения требований профессиональных стандартов не зависит от формы собственности организации или статуса работодателя (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9F7EE"/>
          <w:lang w:eastAsia="ru-RU"/>
        </w:rPr>
        <w:t>вопрос № 7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shd w:val="clear" w:color="auto" w:fill="F9F7EE"/>
          <w:lang w:eastAsia="ru-RU"/>
        </w:rPr>
        <w:t> Информации по вопросам применения профессиональных стандартов, направленной  письмом </w:t>
      </w:r>
      <w:hyperlink r:id="rId8" w:history="1">
        <w:r w:rsidRPr="00A45C39">
          <w:rPr>
            <w:rFonts w:ascii="Georgia" w:eastAsia="Times New Roman" w:hAnsi="Georgia" w:cs="Times New Roman"/>
            <w:b/>
            <w:bCs/>
            <w:color w:val="0B5394"/>
            <w:sz w:val="20"/>
            <w:szCs w:val="20"/>
            <w:u w:val="single"/>
            <w:bdr w:val="none" w:sz="0" w:space="0" w:color="auto" w:frame="1"/>
            <w:shd w:val="clear" w:color="auto" w:fill="F9F7EE"/>
            <w:lang w:eastAsia="ru-RU"/>
          </w:rPr>
          <w:t>Письмо Минтруда России от 4 апреля 2016 г. № 14-0/10/13-2253 .</w:t>
        </w:r>
      </w:hyperlink>
      <w:r w:rsidRPr="00A45C39">
        <w:rPr>
          <w:rFonts w:ascii="Georgia" w:eastAsia="Times New Roman" w:hAnsi="Georgia" w:cs="Times New Roman"/>
          <w:b/>
          <w:bCs/>
          <w:color w:val="0B5394"/>
          <w:sz w:val="20"/>
          <w:szCs w:val="20"/>
          <w:bdr w:val="none" w:sz="0" w:space="0" w:color="auto" w:frame="1"/>
          <w:shd w:val="clear" w:color="auto" w:fill="F9F7EE"/>
          <w:lang w:eastAsia="ru-RU"/>
        </w:rPr>
        <w:t>  </w:t>
      </w: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shd w:val="clear" w:color="auto" w:fill="F9F7EE"/>
          <w:lang w:eastAsia="ru-RU"/>
        </w:rPr>
        <w:t>                           </w:t>
      </w:r>
      <w:proofErr w:type="gramEnd"/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Несмотря на то что сейчас работодателю предоставляется выбор между квалификационным справочником и профессиональным стандартом, в перспективе квалификационные справочники будут отменены (вопрос № 4 информации Минтруда России по вопросам применения </w:t>
      </w: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профстандартов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, направленной </w:t>
      </w:r>
      <w:r w:rsidRPr="00A45C39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lang w:eastAsia="ru-RU"/>
        </w:rPr>
        <w:t>письмом</w:t>
      </w:r>
      <w:r w:rsidRPr="00A45C39">
        <w:rPr>
          <w:rFonts w:ascii="Georgia" w:eastAsia="Times New Roman" w:hAnsi="Georgia" w:cs="Times New Roman"/>
          <w:color w:val="147900"/>
          <w:sz w:val="20"/>
          <w:szCs w:val="20"/>
          <w:bdr w:val="none" w:sz="0" w:space="0" w:color="auto" w:frame="1"/>
          <w:lang w:eastAsia="ru-RU"/>
        </w:rPr>
        <w:t> </w:t>
      </w:r>
      <w:hyperlink r:id="rId9" w:history="1">
        <w:r w:rsidRPr="00A45C39">
          <w:rPr>
            <w:rFonts w:ascii="Georgia" w:eastAsia="Times New Roman" w:hAnsi="Georgia" w:cs="Times New Roman"/>
            <w:b/>
            <w:bCs/>
            <w:color w:val="0B5394"/>
            <w:sz w:val="20"/>
            <w:szCs w:val="20"/>
            <w:u w:val="single"/>
            <w:bdr w:val="none" w:sz="0" w:space="0" w:color="auto" w:frame="1"/>
            <w:lang w:eastAsia="ru-RU"/>
          </w:rPr>
          <w:t>Письмо Минтруда России от 4 а</w:t>
        </w:r>
        <w:r>
          <w:rPr>
            <w:rFonts w:ascii="Georgia" w:eastAsia="Times New Roman" w:hAnsi="Georgia" w:cs="Times New Roman"/>
            <w:b/>
            <w:bCs/>
            <w:color w:val="0B5394"/>
            <w:sz w:val="20"/>
            <w:szCs w:val="20"/>
            <w:u w:val="single"/>
            <w:bdr w:val="none" w:sz="0" w:space="0" w:color="auto" w:frame="1"/>
            <w:lang w:eastAsia="ru-RU"/>
          </w:rPr>
          <w:t>преля 2016 г. № 14-0/10/13-2253</w:t>
        </w:r>
        <w:r w:rsidRPr="00A45C39">
          <w:rPr>
            <w:rFonts w:ascii="Georgia" w:eastAsia="Times New Roman" w:hAnsi="Georgia" w:cs="Times New Roman"/>
            <w:b/>
            <w:bCs/>
            <w:color w:val="0B5394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</w:hyperlink>
    </w:p>
    <w:p w:rsidR="00A45C39" w:rsidRPr="00A45C39" w:rsidRDefault="00A45C39" w:rsidP="00A45C3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Для реализации идеи внедрения </w:t>
      </w:r>
      <w:proofErr w:type="spellStart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>профстандарта</w:t>
      </w:r>
      <w:proofErr w:type="spellEnd"/>
      <w:r w:rsidRPr="00A45C3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в государственных и муниципальных учреждениях Правительство РФ установило сроки для их внедрения.</w:t>
      </w:r>
    </w:p>
    <w:p w:rsidR="00FB3A19" w:rsidRPr="00FB3A19" w:rsidRDefault="00FB3A19" w:rsidP="00FB3A19">
      <w:pPr>
        <w:shd w:val="clear" w:color="auto" w:fill="FFFFFF"/>
        <w:spacing w:before="240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</w:pPr>
      <w:r w:rsidRPr="00FB3A19"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  <w:t>Правовая база</w:t>
      </w:r>
    </w:p>
    <w:p w:rsidR="00FB3A19" w:rsidRPr="00FB3A19" w:rsidRDefault="008C6569" w:rsidP="00FB3A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FB3A19" w:rsidRPr="00FB3A19">
          <w:rPr>
            <w:rFonts w:ascii="Georgia" w:eastAsia="Times New Roman" w:hAnsi="Georgia" w:cs="Times New Roman"/>
            <w:color w:val="C9414E"/>
            <w:sz w:val="24"/>
            <w:szCs w:val="24"/>
            <w:u w:val="single"/>
            <w:lang w:eastAsia="ru-RU"/>
          </w:rPr>
          <w:t>Профессиональный стандарт "Педагог </w:t>
        </w:r>
      </w:hyperlink>
      <w:r w:rsidR="00FB3A19"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(профессиональный стандарт педагога.docx, 75 КБ)</w:t>
      </w:r>
    </w:p>
    <w:bookmarkStart w:id="0" w:name="_GoBack"/>
    <w:bookmarkEnd w:id="0"/>
    <w:p w:rsidR="00FB3A19" w:rsidRPr="00FB3A19" w:rsidRDefault="008C6569" w:rsidP="00FB3A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B3A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="00FB3A19" w:rsidRPr="00FB3A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r1.nubex.ru/s5106-2dc/f2544_8c/%D0%9E%D0%B1%20%D1%83%D1%82%D0%B2%D0%B5%D1%80%D0%B6%D0%B4%D0%B5%D0%BD%D0%B8%D0%B8%20%D0%BF%D1%80%D0%BE%D1%84%D0%B5%D1%81%D1%81%D0%B8%D0%BE%D0%BD%D0%B0%D0%BB%D1%8C%D0%BD%D0%BE%D0%B3%D0%BE%20%D1%81%D1%82%D0%B0%D0%BD%D0%B4%D0%B0%D1%80%D1%82%D0%B0.docx" \t "_blank" </w:instrText>
      </w:r>
      <w:r w:rsidRPr="00FB3A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="00FB3A19" w:rsidRPr="00FB3A19">
        <w:rPr>
          <w:rFonts w:ascii="Georgia" w:eastAsia="Times New Roman" w:hAnsi="Georgia" w:cs="Times New Roman"/>
          <w:color w:val="C9414E"/>
          <w:sz w:val="24"/>
          <w:szCs w:val="24"/>
          <w:u w:val="single"/>
          <w:lang w:eastAsia="ru-RU"/>
        </w:rPr>
        <w:t xml:space="preserve">Приказ об утверждении </w:t>
      </w:r>
      <w:proofErr w:type="spellStart"/>
      <w:r w:rsidR="00FB3A19" w:rsidRPr="00FB3A19">
        <w:rPr>
          <w:rFonts w:ascii="Georgia" w:eastAsia="Times New Roman" w:hAnsi="Georgia" w:cs="Times New Roman"/>
          <w:color w:val="C9414E"/>
          <w:sz w:val="24"/>
          <w:szCs w:val="24"/>
          <w:u w:val="single"/>
          <w:lang w:eastAsia="ru-RU"/>
        </w:rPr>
        <w:t>профстандарта</w:t>
      </w:r>
      <w:proofErr w:type="spellEnd"/>
      <w:r w:rsidRPr="00FB3A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="00FB3A19" w:rsidRPr="00FB3A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FB3A19"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(Об утверждении профессионального стандарта.docx, 72 КБ)</w:t>
      </w:r>
    </w:p>
    <w:p w:rsidR="00FB3A19" w:rsidRPr="00FB3A19" w:rsidRDefault="008C6569" w:rsidP="00FB3A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FB3A19" w:rsidRPr="00FB3A19">
          <w:rPr>
            <w:rFonts w:ascii="Georgia" w:eastAsia="Times New Roman" w:hAnsi="Georgia" w:cs="Times New Roman"/>
            <w:color w:val="C9414E"/>
            <w:sz w:val="24"/>
            <w:szCs w:val="24"/>
            <w:u w:val="single"/>
            <w:lang w:eastAsia="ru-RU"/>
          </w:rPr>
          <w:t>Об организации в Министерстве образования и науки Российской Федерации работы по разработке и применению профессиональных стандартов в сфере образования и науки </w:t>
        </w:r>
      </w:hyperlink>
      <w:r w:rsidR="00FB3A19"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(Об организации в Министерстве образования и науки.docx, 14 КБ)</w:t>
      </w:r>
    </w:p>
    <w:p w:rsidR="00FB3A19" w:rsidRPr="00FB3A19" w:rsidRDefault="008C6569" w:rsidP="00FB3A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FB3A19" w:rsidRPr="00FB3A19">
          <w:rPr>
            <w:rFonts w:ascii="Georgia" w:eastAsia="Times New Roman" w:hAnsi="Georgia" w:cs="Times New Roman"/>
            <w:color w:val="C9414E"/>
            <w:sz w:val="24"/>
            <w:szCs w:val="24"/>
            <w:u w:val="single"/>
            <w:lang w:eastAsia="ru-RU"/>
          </w:rPr>
          <w:t>Приказ</w:t>
        </w:r>
        <w:proofErr w:type="gramStart"/>
        <w:r w:rsidR="00FB3A19" w:rsidRPr="00FB3A19">
          <w:rPr>
            <w:rFonts w:ascii="Georgia" w:eastAsia="Times New Roman" w:hAnsi="Georgia" w:cs="Times New Roman"/>
            <w:color w:val="C9414E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="00FB3A19" w:rsidRPr="00FB3A19">
          <w:rPr>
            <w:rFonts w:ascii="Georgia" w:eastAsia="Times New Roman" w:hAnsi="Georgia" w:cs="Times New Roman"/>
            <w:color w:val="C9414E"/>
            <w:sz w:val="24"/>
            <w:szCs w:val="24"/>
            <w:u w:val="single"/>
            <w:lang w:eastAsia="ru-RU"/>
          </w:rPr>
          <w:t xml:space="preserve"> внесении изменения в приказ Министерства труда и социальной защиты Российской Федерации от 18 октября 2013 года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 w:rsidR="00FB3A19" w:rsidRPr="00FB3A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FB3A19"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(О внесении изменения в приказ Министерства труда и социальной защиты.docx, 14 КБ)</w:t>
      </w:r>
    </w:p>
    <w:p w:rsidR="00FB3A19" w:rsidRPr="00FB3A19" w:rsidRDefault="00FB3A19" w:rsidP="00FB3A19">
      <w:pPr>
        <w:shd w:val="clear" w:color="auto" w:fill="FFFFFF"/>
        <w:spacing w:before="240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</w:pPr>
      <w:r w:rsidRPr="00FB3A19"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  <w:t xml:space="preserve">Связь между требованиями к воспитателю ДОУ по ФГОС и </w:t>
      </w:r>
      <w:proofErr w:type="spellStart"/>
      <w:r w:rsidRPr="00FB3A19">
        <w:rPr>
          <w:rFonts w:ascii="Comic Sans MS" w:eastAsia="Times New Roman" w:hAnsi="Comic Sans MS" w:cs="Times New Roman"/>
          <w:b/>
          <w:bCs/>
          <w:color w:val="0C73A7"/>
          <w:sz w:val="34"/>
          <w:szCs w:val="34"/>
          <w:lang w:eastAsia="ru-RU"/>
        </w:rPr>
        <w:t>профстандарту</w:t>
      </w:r>
      <w:proofErr w:type="spellEnd"/>
    </w:p>
    <w:p w:rsidR="00FB3A19" w:rsidRPr="00FB3A19" w:rsidRDefault="00FB3A19" w:rsidP="00FB3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 лет, когда наступает время школ, гимназий и т. д.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К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педработникам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ДОУ (воспитателям, педагогам и т. д.) сейчас применяется 2 вида стандартов:</w:t>
      </w:r>
    </w:p>
    <w:p w:rsidR="00FB3A19" w:rsidRPr="00FB3A19" w:rsidRDefault="00FB3A19" w:rsidP="00FB3A1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ФГОС, утвержденный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Минобрнауки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РФ;</w:t>
      </w:r>
    </w:p>
    <w:p w:rsidR="00FB3A19" w:rsidRPr="00FB3A19" w:rsidRDefault="00FB3A19" w:rsidP="00FB3A1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утвержденный Минтруда РФ.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Оба стандарта разработаны в 2013 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 Кроме того, ФГОС уже действует, а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в отношении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педработников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вступает в силу лишь с 2017 года.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Тем не менее и ФГОС, и профессиональный стандарт воспитателя ДОУ между собой тесно связаны. Дело в том, что с 2017 года, когда вступят в силу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профстандарты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для педагогических работников, ФГОС должны будут разрабатываться с учетом заложенных в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профстандарте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требований.</w:t>
      </w:r>
    </w:p>
    <w:p w:rsidR="00FB3A19" w:rsidRPr="00FB3A19" w:rsidRDefault="00FB3A19" w:rsidP="00FB3A19">
      <w:pPr>
        <w:shd w:val="clear" w:color="auto" w:fill="FFFFFF"/>
        <w:spacing w:before="336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0C73A7"/>
          <w:sz w:val="33"/>
          <w:szCs w:val="33"/>
          <w:lang w:eastAsia="ru-RU"/>
        </w:rPr>
      </w:pPr>
      <w:r w:rsidRPr="00FB3A19">
        <w:rPr>
          <w:rFonts w:ascii="Comic Sans MS" w:eastAsia="Times New Roman" w:hAnsi="Comic Sans MS" w:cs="Times New Roman"/>
          <w:b/>
          <w:bCs/>
          <w:color w:val="0C73A7"/>
          <w:sz w:val="33"/>
          <w:szCs w:val="33"/>
          <w:lang w:eastAsia="ru-RU"/>
        </w:rPr>
        <w:t xml:space="preserve">Что включает в себя </w:t>
      </w:r>
      <w:proofErr w:type="spellStart"/>
      <w:r w:rsidRPr="00FB3A19">
        <w:rPr>
          <w:rFonts w:ascii="Comic Sans MS" w:eastAsia="Times New Roman" w:hAnsi="Comic Sans MS" w:cs="Times New Roman"/>
          <w:b/>
          <w:bCs/>
          <w:color w:val="0C73A7"/>
          <w:sz w:val="33"/>
          <w:szCs w:val="33"/>
          <w:lang w:eastAsia="ru-RU"/>
        </w:rPr>
        <w:t>профстандарт</w:t>
      </w:r>
      <w:proofErr w:type="spellEnd"/>
      <w:r w:rsidRPr="00FB3A19">
        <w:rPr>
          <w:rFonts w:ascii="Comic Sans MS" w:eastAsia="Times New Roman" w:hAnsi="Comic Sans MS" w:cs="Times New Roman"/>
          <w:b/>
          <w:bCs/>
          <w:color w:val="0C73A7"/>
          <w:sz w:val="33"/>
          <w:szCs w:val="33"/>
          <w:lang w:eastAsia="ru-RU"/>
        </w:rPr>
        <w:t xml:space="preserve"> воспитателя детского сада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воспитателя в детском саду и других ДОУ включает в себя следующие структурные части:</w:t>
      </w:r>
    </w:p>
    <w:p w:rsidR="00FB3A19" w:rsidRPr="00FB3A19" w:rsidRDefault="00FB3A19" w:rsidP="00FB3A1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Общие сведения о стандарте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В этом разделе определяется, к какому конкретно виду деятельности относится 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педагога дошкольного образования, какие коды ОКЗ и ОКВЭД должны применяться при учете этого вида деятельности. Здесь нужно отметить, что по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профстандарту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понятие «педагог» шире, чем «воспитатель». К педагогам относятся как воспитатели, так и учителя в школе и других учреждениях общего образования. Разделение происходит на уровне кодов ОКЗ (к воспитателям относится код 3320) и ОКВЭД (80.10.1 — услуги дошкольного образования).</w:t>
      </w:r>
    </w:p>
    <w:p w:rsidR="00FB3A19" w:rsidRPr="00FB3A19" w:rsidRDefault="00FB3A19" w:rsidP="00FB3A19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Функциональная карта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Здесь описываются функции, которые в своей работе должен осуществлять педагог. Применительно к профессиональному стандарту воспитателя ДОУ главными по отношению к детям будут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функции</w:t>
      </w:r>
      <w:proofErr w:type="gram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:о</w:t>
      </w:r>
      <w:proofErr w:type="gram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бучения;воспитания;развития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FB3A19" w:rsidRPr="00FB3A19" w:rsidRDefault="00FB3A19" w:rsidP="00FB3A19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Характеристика функций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В этой части 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профстандарта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педагога ДОУ функции, упомянутые в функциональной карте, подробно характеризуются. Кроме того, здесь устанавливаются официальные названия для должностей («воспитатель», «педагог» и т. д.), требования к образованию и другие квалификационные условия. Надо отметить, что здесь используются и данные единого квалификационного справочника, утвержденного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Минздравсоцразвития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РФ в 2010 году.</w:t>
      </w:r>
    </w:p>
    <w:p w:rsidR="00FB3A19" w:rsidRPr="00FB3A19" w:rsidRDefault="00FB3A19" w:rsidP="00FB3A19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 о том, какие организации разработали </w:t>
      </w:r>
      <w:proofErr w:type="spellStart"/>
      <w:r w:rsidRPr="00FB3A1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профстандарт</w:t>
      </w:r>
      <w:proofErr w:type="spellEnd"/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Упоминание разработчиков 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профстандарта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выносятся в отдельный раздел. Так, профессиональный стандарт педагога ДОУ по ФГОС был разработан МГППУ при участии ЦО № 109 г. Москвы.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  <w:proofErr w:type="spellStart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Профстандарт</w:t>
      </w:r>
      <w:proofErr w:type="spellEnd"/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для педагога ДОУ, подлежащий введению в 2017 году, должен стать новым и эффективным способом упорядочения работы детских садов и других дошкольных учреждений, повысить эффективность воспитательной и образовательной деятельности в них, а также добиться большей компетентности от работников.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ПРОФЕССИОНАЛЬНЫЙ СТАНДАРТ (выдержка).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ПРОФЕССИОНАЛЬНЫЙ СТАНДАРТ</w:t>
      </w:r>
    </w:p>
    <w:p w:rsidR="00FB3A19" w:rsidRPr="00FB3A19" w:rsidRDefault="00FB3A19" w:rsidP="00FB3A19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B3A1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3260"/>
        <w:gridCol w:w="719"/>
        <w:gridCol w:w="1040"/>
        <w:gridCol w:w="2000"/>
        <w:gridCol w:w="677"/>
      </w:tblGrid>
      <w:tr w:rsidR="00FB3A19" w:rsidRPr="00FB3A19" w:rsidTr="00FB3A19">
        <w:trPr>
          <w:tblCellSpacing w:w="15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B3A19" w:rsidRPr="00FB3A19" w:rsidRDefault="00FB3A19" w:rsidP="00FB3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1400"/>
        <w:gridCol w:w="552"/>
        <w:gridCol w:w="1876"/>
        <w:gridCol w:w="1380"/>
        <w:gridCol w:w="2099"/>
      </w:tblGrid>
      <w:tr w:rsidR="00FB3A19" w:rsidRPr="00FB3A19" w:rsidTr="00FB3A19">
        <w:trPr>
          <w:tblCellSpacing w:w="1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FB3A19" w:rsidRPr="00FB3A19" w:rsidRDefault="00FB3A19" w:rsidP="00FB3A1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7081"/>
      </w:tblGrid>
      <w:tr w:rsidR="00FB3A19" w:rsidRPr="00FB3A19" w:rsidTr="00FB3A19">
        <w:trPr>
          <w:tblCellSpacing w:w="15" w:type="dxa"/>
        </w:trPr>
        <w:tc>
          <w:tcPr>
            <w:tcW w:w="23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педагогического мониторинга освоения детьми образовательной программы и анализ образовательной </w:t>
            </w: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группе детей раннего и/или дошкольного возраста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23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</w:t>
            </w: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игрового времени и пространства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23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FB3A19" w:rsidRPr="00FB3A19" w:rsidTr="00FB3A19">
        <w:trPr>
          <w:tblCellSpacing w:w="15" w:type="dxa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19" w:rsidRPr="00FB3A19" w:rsidRDefault="00FB3A19" w:rsidP="00FB3A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1A4279" w:rsidRDefault="001A4279"/>
    <w:sectPr w:rsidR="001A4279" w:rsidSect="008C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30E"/>
    <w:multiLevelType w:val="multilevel"/>
    <w:tmpl w:val="7CE25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F38EE"/>
    <w:multiLevelType w:val="multilevel"/>
    <w:tmpl w:val="640E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55851"/>
    <w:multiLevelType w:val="multilevel"/>
    <w:tmpl w:val="ACCC9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304E2"/>
    <w:multiLevelType w:val="multilevel"/>
    <w:tmpl w:val="22F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E3DBD"/>
    <w:multiLevelType w:val="multilevel"/>
    <w:tmpl w:val="9CEC8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221C1"/>
    <w:multiLevelType w:val="multilevel"/>
    <w:tmpl w:val="681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97"/>
    <w:rsid w:val="001A4279"/>
    <w:rsid w:val="00764797"/>
    <w:rsid w:val="008C6569"/>
    <w:rsid w:val="00990BB0"/>
    <w:rsid w:val="00A45C39"/>
    <w:rsid w:val="00FB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1583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a/shko.la/gdou_vb/pismo-mintruda-rossii-ot-4-aprela-2016-g-no-14-0-10-13-22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a/shko.la/gdou_vb/pismo-mintruda-rossii-ot-4-aprela-2016-g-no-14-0-10-13-2253" TargetMode="External"/><Relationship Id="rId12" Type="http://schemas.openxmlformats.org/officeDocument/2006/relationships/hyperlink" Target="https://r1.nubex.ru/s5106-2dc/f2564_39/%D0%9E%20%D0%B2%D0%BD%D0%B5%D1%81%D0%B5%D0%BD%D0%B8%D0%B8%20%D0%B8%D0%B7%D0%BC%D0%B5%D0%BD%D0%B5%D0%BD%D0%B8%D1%8F%20%D0%B2%20%D0%BF%D1%80%D0%B8%D0%BA%D0%B0%D0%B7%20%D0%9C%D0%B8%D0%BD%D0%B8%D1%81%D1%82%D0%B5%D1%80%D1%81%D1%82%D0%B2%D0%B0%20%D1%82%D1%80%D1%83%D0%B4%D0%B0%20%D0%B8%20%D1%81%D0%BE%D1%86%D0%B8%D0%B0%D0%BB%D1%8C%D0%BD%D0%BE%D0%B9%20%D0%B7%D0%B0%D1%89%D0%B8%D1%82%D1%8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a/shko.la/gdou_vb/pismo-mintruda-rossii-ot-4-aprela-2016-g-no-14-0-10-13-2253" TargetMode="External"/><Relationship Id="rId11" Type="http://schemas.openxmlformats.org/officeDocument/2006/relationships/hyperlink" Target="https://r1.nubex.ru/s5106-2dc/f2535_8a/%D0%9E%D0%B1%20%D0%BE%D1%80%D0%B3%D0%B0%D0%BD%D0%B8%D0%B7%D0%B0%D1%86%D0%B8%D0%B8%20%D0%B2%20%D0%9C%D0%B8%D0%BD%D0%B8%D1%81%D1%82%D0%B5%D1%80%D1%81%D1%82%D0%B2%D0%B5%20%D0%BE%D0%B1%D1%80%D0%B0%D0%B7%D0%BE%D0%B2%D0%B0%D0%BD%D0%B8%D1%8F%20%D0%B8%20%D0%BD%D0%B0%D1%83%D0%BA%D0%B8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1.nubex.ru/s5106-2dc/f2537_47/%D0%BF%D1%80%D0%BE%D1%84%D0%B5%D1%81%D1%81%D0%B8%D0%BE%D0%BD%D0%B0%D0%BB%D1%8C%D0%BD%D1%8B%D0%B9%20%D1%81%D1%82%D0%B0%D0%BD%D0%B4%D0%B0%D1%80%D1%82%20%D0%BF%D0%B5%D0%B4%D0%B0%D0%B3%D0%BE%D0%B3%D0%B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a/shko.la/gdou_vb/pismo-mintruda-rossii-ot-4-aprela-2016-g-no-14-0-10-13-2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КСК</cp:lastModifiedBy>
  <cp:revision>2</cp:revision>
  <dcterms:created xsi:type="dcterms:W3CDTF">2020-11-20T13:07:00Z</dcterms:created>
  <dcterms:modified xsi:type="dcterms:W3CDTF">2020-11-20T13:07:00Z</dcterms:modified>
</cp:coreProperties>
</file>